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1FAE" w:rsidRDefault="00771FAE" w:rsidP="007A5AEC">
      <w:pPr>
        <w:pStyle w:val="s2"/>
        <w:spacing w:before="75" w:beforeAutospacing="0" w:after="75" w:afterAutospacing="0" w:line="324" w:lineRule="atLeast"/>
        <w:rPr>
          <w:rFonts w:ascii="Segoe UI Symbol" w:hAnsi="Segoe UI Symbol" w:cs="Segoe UI Symbol"/>
          <w:color w:val="FF0000"/>
          <w:sz w:val="27"/>
          <w:szCs w:val="27"/>
        </w:rPr>
      </w:pPr>
      <w:r>
        <w:rPr>
          <w:rFonts w:ascii="Segoe UI Symbol" w:hAnsi="Segoe UI Symbol" w:cs="Segoe UI Symbol"/>
          <w:color w:val="FF0000"/>
          <w:sz w:val="27"/>
          <w:szCs w:val="27"/>
        </w:rPr>
        <w:t xml:space="preserve">                     </w:t>
      </w:r>
      <w:r>
        <w:rPr>
          <w:rFonts w:ascii="Segoe UI Symbol" w:hAnsi="Segoe UI Symbol" w:cs="Segoe UI Symbol"/>
          <w:color w:val="FF0000"/>
          <w:sz w:val="27"/>
          <w:szCs w:val="27"/>
        </w:rPr>
        <w:tab/>
      </w:r>
    </w:p>
    <w:p w:rsidR="00771FAE" w:rsidRDefault="00771FAE" w:rsidP="007A5AEC">
      <w:pPr>
        <w:pStyle w:val="s2"/>
        <w:spacing w:before="75" w:beforeAutospacing="0" w:after="75" w:afterAutospacing="0" w:line="324" w:lineRule="atLeast"/>
        <w:rPr>
          <w:rFonts w:ascii="Segoe UI Symbol" w:hAnsi="Segoe UI Symbol" w:cs="Segoe UI Symbol"/>
          <w:color w:val="FF0000"/>
          <w:sz w:val="27"/>
          <w:szCs w:val="27"/>
        </w:rPr>
      </w:pP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1416" w:firstLine="708"/>
        <w:rPr>
          <w:sz w:val="32"/>
          <w:szCs w:val="32"/>
        </w:rPr>
      </w:pPr>
      <w:r w:rsidRPr="007A5AEC">
        <w:rPr>
          <w:rFonts w:ascii="Segoe UI Symbol" w:hAnsi="Segoe UI Symbol" w:cs="Segoe UI Symbol"/>
          <w:color w:val="FF0000"/>
          <w:sz w:val="32"/>
          <w:szCs w:val="32"/>
        </w:rPr>
        <w:t>💕💕💕</w:t>
      </w:r>
      <w:r w:rsidRPr="007A5AEC">
        <w:rPr>
          <w:sz w:val="32"/>
          <w:szCs w:val="32"/>
        </w:rPr>
        <w:t> </w:t>
      </w:r>
    </w:p>
    <w:p w:rsidR="00771FAE" w:rsidRDefault="00771FAE" w:rsidP="007A5AEC">
      <w:pPr>
        <w:pStyle w:val="s2"/>
        <w:spacing w:before="75" w:beforeAutospacing="0" w:after="75" w:afterAutospacing="0"/>
        <w:rPr>
          <w:rStyle w:val="s3"/>
          <w:b/>
          <w:bCs/>
          <w:sz w:val="36"/>
          <w:szCs w:val="36"/>
        </w:rPr>
      </w:pPr>
    </w:p>
    <w:p w:rsidR="00771FAE" w:rsidRPr="007A5AEC" w:rsidRDefault="00771FAE" w:rsidP="007A5AEC">
      <w:pPr>
        <w:pStyle w:val="s2"/>
        <w:spacing w:before="75" w:beforeAutospacing="0" w:after="75" w:afterAutospacing="0"/>
        <w:ind w:left="284" w:hanging="284"/>
        <w:rPr>
          <w:color w:val="FF0000"/>
          <w:sz w:val="27"/>
          <w:szCs w:val="27"/>
        </w:rPr>
      </w:pPr>
      <w:r>
        <w:rPr>
          <w:rStyle w:val="s3"/>
          <w:b/>
          <w:bCs/>
          <w:sz w:val="36"/>
          <w:szCs w:val="36"/>
        </w:rPr>
        <w:t xml:space="preserve">    </w:t>
      </w:r>
      <w:r>
        <w:rPr>
          <w:rStyle w:val="s3"/>
          <w:b/>
          <w:bCs/>
          <w:sz w:val="36"/>
          <w:szCs w:val="36"/>
        </w:rPr>
        <w:tab/>
        <w:t xml:space="preserve"> </w:t>
      </w:r>
      <w:r w:rsidRPr="007A5AEC">
        <w:rPr>
          <w:rStyle w:val="s3"/>
          <w:b/>
          <w:bCs/>
          <w:color w:val="FF0000"/>
          <w:sz w:val="36"/>
          <w:szCs w:val="36"/>
        </w:rPr>
        <w:t>Die Große Invokation</w:t>
      </w:r>
    </w:p>
    <w:p w:rsidR="00771FAE" w:rsidRDefault="00771FAE" w:rsidP="007A5AEC">
      <w:pPr>
        <w:pStyle w:val="s2"/>
        <w:spacing w:before="75" w:beforeAutospacing="0" w:after="75" w:afterAutospacing="0" w:line="324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284" w:firstLine="284"/>
        <w:rPr>
          <w:color w:val="7030A0"/>
          <w:sz w:val="28"/>
          <w:szCs w:val="28"/>
        </w:rPr>
      </w:pPr>
      <w:r w:rsidRPr="007A5AEC">
        <w:rPr>
          <w:rStyle w:val="s4"/>
          <w:color w:val="7030A0"/>
          <w:sz w:val="28"/>
          <w:szCs w:val="28"/>
        </w:rPr>
        <w:t>Aus dem Quell des Lichts im Denken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568"/>
        <w:rPr>
          <w:color w:val="7030A0"/>
          <w:sz w:val="28"/>
          <w:szCs w:val="28"/>
        </w:rPr>
      </w:pPr>
      <w:r w:rsidRPr="007A5AEC">
        <w:rPr>
          <w:rStyle w:val="s4"/>
          <w:color w:val="7030A0"/>
          <w:sz w:val="28"/>
          <w:szCs w:val="28"/>
        </w:rPr>
        <w:t>Gottes ströme Licht </w:t>
      </w:r>
      <w:r w:rsidRPr="007A5AEC">
        <w:rPr>
          <w:color w:val="7030A0"/>
          <w:sz w:val="28"/>
          <w:szCs w:val="28"/>
        </w:rPr>
        <w:t>herab ins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568"/>
        <w:rPr>
          <w:color w:val="7030A0"/>
          <w:sz w:val="28"/>
          <w:szCs w:val="28"/>
        </w:rPr>
      </w:pPr>
      <w:r w:rsidRPr="007A5AEC">
        <w:rPr>
          <w:color w:val="7030A0"/>
          <w:sz w:val="28"/>
          <w:szCs w:val="28"/>
        </w:rPr>
        <w:t>Menschendenken.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568"/>
        <w:rPr>
          <w:color w:val="7030A0"/>
          <w:sz w:val="28"/>
          <w:szCs w:val="28"/>
        </w:rPr>
      </w:pPr>
      <w:r w:rsidRPr="007A5AEC">
        <w:rPr>
          <w:rStyle w:val="s4"/>
          <w:color w:val="7030A0"/>
          <w:sz w:val="28"/>
          <w:szCs w:val="28"/>
        </w:rPr>
        <w:t>Es werde Licht auf Erden.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568"/>
        <w:rPr>
          <w:color w:val="7030A0"/>
          <w:sz w:val="28"/>
          <w:szCs w:val="28"/>
        </w:rPr>
      </w:pPr>
      <w:r w:rsidRPr="007A5AEC">
        <w:rPr>
          <w:color w:val="7030A0"/>
          <w:sz w:val="28"/>
          <w:szCs w:val="28"/>
        </w:rPr>
        <w:t> 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568"/>
        <w:rPr>
          <w:color w:val="7030A0"/>
          <w:sz w:val="28"/>
          <w:szCs w:val="28"/>
        </w:rPr>
      </w:pPr>
      <w:r w:rsidRPr="007A5AEC">
        <w:rPr>
          <w:rStyle w:val="s4"/>
          <w:color w:val="7030A0"/>
          <w:sz w:val="28"/>
          <w:szCs w:val="28"/>
        </w:rPr>
        <w:t>Aus dem Quell der Liebe im Herzen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568"/>
        <w:rPr>
          <w:color w:val="7030A0"/>
          <w:sz w:val="28"/>
          <w:szCs w:val="28"/>
        </w:rPr>
      </w:pPr>
      <w:r w:rsidRPr="007A5AEC">
        <w:rPr>
          <w:rStyle w:val="s4"/>
          <w:color w:val="7030A0"/>
          <w:sz w:val="28"/>
          <w:szCs w:val="28"/>
        </w:rPr>
        <w:t>Gottes,</w:t>
      </w:r>
      <w:r w:rsidRPr="007A5AEC">
        <w:rPr>
          <w:color w:val="7030A0"/>
          <w:sz w:val="28"/>
          <w:szCs w:val="28"/>
        </w:rPr>
        <w:t> </w:t>
      </w:r>
      <w:r w:rsidRPr="007A5AEC">
        <w:rPr>
          <w:rStyle w:val="s4"/>
          <w:color w:val="7030A0"/>
          <w:sz w:val="28"/>
          <w:szCs w:val="28"/>
        </w:rPr>
        <w:t>ströme Liebe </w:t>
      </w:r>
      <w:r w:rsidRPr="007A5AEC">
        <w:rPr>
          <w:color w:val="7030A0"/>
          <w:sz w:val="28"/>
          <w:szCs w:val="28"/>
        </w:rPr>
        <w:t>aus in alle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568"/>
        <w:rPr>
          <w:color w:val="7030A0"/>
          <w:sz w:val="28"/>
          <w:szCs w:val="28"/>
        </w:rPr>
      </w:pPr>
      <w:r w:rsidRPr="007A5AEC">
        <w:rPr>
          <w:color w:val="7030A0"/>
          <w:sz w:val="28"/>
          <w:szCs w:val="28"/>
        </w:rPr>
        <w:t>Menschenherzen.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568"/>
        <w:rPr>
          <w:color w:val="7030A0"/>
          <w:sz w:val="28"/>
          <w:szCs w:val="28"/>
        </w:rPr>
      </w:pPr>
      <w:r w:rsidRPr="007A5AEC">
        <w:rPr>
          <w:rStyle w:val="s4"/>
          <w:color w:val="7030A0"/>
          <w:sz w:val="28"/>
          <w:szCs w:val="28"/>
        </w:rPr>
        <w:t>Möge Christus wiederkommen 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568"/>
        <w:rPr>
          <w:color w:val="7030A0"/>
          <w:sz w:val="28"/>
          <w:szCs w:val="28"/>
        </w:rPr>
      </w:pPr>
      <w:r w:rsidRPr="007A5AEC">
        <w:rPr>
          <w:rStyle w:val="s4"/>
          <w:color w:val="7030A0"/>
          <w:sz w:val="28"/>
          <w:szCs w:val="28"/>
        </w:rPr>
        <w:t>auf Erden.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568"/>
        <w:rPr>
          <w:color w:val="7030A0"/>
          <w:sz w:val="28"/>
          <w:szCs w:val="28"/>
        </w:rPr>
      </w:pPr>
      <w:r w:rsidRPr="007A5AEC">
        <w:rPr>
          <w:color w:val="7030A0"/>
          <w:sz w:val="28"/>
          <w:szCs w:val="28"/>
        </w:rPr>
        <w:t> 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568"/>
        <w:rPr>
          <w:color w:val="7030A0"/>
          <w:sz w:val="28"/>
          <w:szCs w:val="28"/>
        </w:rPr>
      </w:pPr>
      <w:r w:rsidRPr="007A5AEC">
        <w:rPr>
          <w:rStyle w:val="s4"/>
          <w:color w:val="7030A0"/>
          <w:sz w:val="28"/>
          <w:szCs w:val="28"/>
        </w:rPr>
        <w:t>Aus dem Zentrum, das den Willen 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568"/>
        <w:rPr>
          <w:color w:val="7030A0"/>
          <w:sz w:val="28"/>
          <w:szCs w:val="28"/>
        </w:rPr>
      </w:pPr>
      <w:r w:rsidRPr="007A5AEC">
        <w:rPr>
          <w:rStyle w:val="s4"/>
          <w:color w:val="7030A0"/>
          <w:sz w:val="28"/>
          <w:szCs w:val="28"/>
        </w:rPr>
        <w:t>Gottes kennt,</w:t>
      </w:r>
      <w:r w:rsidRPr="007A5AEC">
        <w:rPr>
          <w:color w:val="7030A0"/>
          <w:sz w:val="28"/>
          <w:szCs w:val="28"/>
        </w:rPr>
        <w:t> </w:t>
      </w:r>
      <w:r w:rsidRPr="007A5AEC">
        <w:rPr>
          <w:rStyle w:val="s4"/>
          <w:color w:val="7030A0"/>
          <w:sz w:val="28"/>
          <w:szCs w:val="28"/>
        </w:rPr>
        <w:t>lenke plan</w:t>
      </w:r>
      <w:r w:rsidRPr="007A5AEC">
        <w:rPr>
          <w:rStyle w:val="s4"/>
          <w:color w:val="7030A0"/>
          <w:sz w:val="28"/>
          <w:szCs w:val="28"/>
        </w:rPr>
        <w:noBreakHyphen/>
        <w:t>beseelte Kraft 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568"/>
        <w:rPr>
          <w:color w:val="7030A0"/>
          <w:sz w:val="28"/>
          <w:szCs w:val="28"/>
        </w:rPr>
      </w:pPr>
      <w:r w:rsidRPr="007A5AEC">
        <w:rPr>
          <w:rStyle w:val="s4"/>
          <w:color w:val="7030A0"/>
          <w:sz w:val="28"/>
          <w:szCs w:val="28"/>
        </w:rPr>
        <w:t>die kleinen Menschenwillen</w:t>
      </w:r>
      <w:r w:rsidRPr="007A5AEC">
        <w:rPr>
          <w:color w:val="7030A0"/>
          <w:sz w:val="28"/>
          <w:szCs w:val="28"/>
        </w:rPr>
        <w:t> </w:t>
      </w:r>
      <w:r w:rsidRPr="007A5AEC">
        <w:rPr>
          <w:rStyle w:val="s4"/>
          <w:color w:val="7030A0"/>
          <w:sz w:val="28"/>
          <w:szCs w:val="28"/>
        </w:rPr>
        <w:t>zu dem 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568"/>
        <w:rPr>
          <w:color w:val="7030A0"/>
          <w:sz w:val="28"/>
          <w:szCs w:val="28"/>
        </w:rPr>
      </w:pPr>
      <w:r w:rsidRPr="007A5AEC">
        <w:rPr>
          <w:rStyle w:val="s4"/>
          <w:color w:val="7030A0"/>
          <w:sz w:val="28"/>
          <w:szCs w:val="28"/>
        </w:rPr>
        <w:t>Endziel, dem die Meister wissend dienen.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568"/>
        <w:rPr>
          <w:color w:val="7030A0"/>
          <w:sz w:val="28"/>
          <w:szCs w:val="28"/>
        </w:rPr>
      </w:pPr>
      <w:r w:rsidRPr="007A5AEC">
        <w:rPr>
          <w:rStyle w:val="s4"/>
          <w:color w:val="7030A0"/>
          <w:sz w:val="28"/>
          <w:szCs w:val="28"/>
        </w:rPr>
        <w:t> 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568"/>
        <w:rPr>
          <w:color w:val="7030A0"/>
          <w:sz w:val="28"/>
          <w:szCs w:val="28"/>
        </w:rPr>
      </w:pPr>
      <w:r w:rsidRPr="007A5AEC">
        <w:rPr>
          <w:rStyle w:val="s4"/>
          <w:color w:val="7030A0"/>
          <w:sz w:val="28"/>
          <w:szCs w:val="28"/>
        </w:rPr>
        <w:t>Durch das Zentrum, das wir Menschheit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568"/>
        <w:rPr>
          <w:color w:val="7030A0"/>
          <w:sz w:val="28"/>
          <w:szCs w:val="28"/>
        </w:rPr>
      </w:pPr>
      <w:r w:rsidRPr="007A5AEC">
        <w:rPr>
          <w:rStyle w:val="s4"/>
          <w:color w:val="7030A0"/>
          <w:sz w:val="28"/>
          <w:szCs w:val="28"/>
        </w:rPr>
        <w:t>nennen,</w:t>
      </w:r>
      <w:r w:rsidRPr="007A5AEC">
        <w:rPr>
          <w:color w:val="7030A0"/>
          <w:sz w:val="28"/>
          <w:szCs w:val="28"/>
        </w:rPr>
        <w:t> </w:t>
      </w:r>
      <w:r w:rsidRPr="007A5AEC">
        <w:rPr>
          <w:rStyle w:val="s4"/>
          <w:color w:val="7030A0"/>
          <w:sz w:val="28"/>
          <w:szCs w:val="28"/>
        </w:rPr>
        <w:t>entfalte sich der Plan der Liebe 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568"/>
        <w:rPr>
          <w:color w:val="7030A0"/>
          <w:sz w:val="28"/>
          <w:szCs w:val="28"/>
        </w:rPr>
      </w:pPr>
      <w:r w:rsidRPr="007A5AEC">
        <w:rPr>
          <w:rStyle w:val="s4"/>
          <w:color w:val="7030A0"/>
          <w:sz w:val="28"/>
          <w:szCs w:val="28"/>
        </w:rPr>
        <w:t>und des Lichts</w:t>
      </w:r>
      <w:r w:rsidRPr="007A5AEC">
        <w:rPr>
          <w:color w:val="7030A0"/>
          <w:sz w:val="28"/>
          <w:szCs w:val="28"/>
        </w:rPr>
        <w:t> </w:t>
      </w:r>
      <w:r w:rsidRPr="007A5AEC">
        <w:rPr>
          <w:rStyle w:val="s4"/>
          <w:color w:val="7030A0"/>
          <w:sz w:val="28"/>
          <w:szCs w:val="28"/>
        </w:rPr>
        <w:t>und siegle zu die Tür zum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568"/>
        <w:rPr>
          <w:color w:val="7030A0"/>
          <w:sz w:val="28"/>
          <w:szCs w:val="28"/>
        </w:rPr>
      </w:pPr>
      <w:r w:rsidRPr="007A5AEC">
        <w:rPr>
          <w:rStyle w:val="s4"/>
          <w:color w:val="7030A0"/>
          <w:sz w:val="28"/>
          <w:szCs w:val="28"/>
        </w:rPr>
        <w:t>Übel.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568"/>
        <w:rPr>
          <w:color w:val="7030A0"/>
          <w:sz w:val="28"/>
          <w:szCs w:val="28"/>
        </w:rPr>
      </w:pPr>
      <w:r w:rsidRPr="007A5AEC">
        <w:rPr>
          <w:rStyle w:val="s4"/>
          <w:color w:val="7030A0"/>
          <w:sz w:val="28"/>
          <w:szCs w:val="28"/>
        </w:rPr>
        <w:t> 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568"/>
        <w:rPr>
          <w:color w:val="7030A0"/>
          <w:sz w:val="28"/>
          <w:szCs w:val="28"/>
        </w:rPr>
      </w:pPr>
      <w:r w:rsidRPr="007A5AEC">
        <w:rPr>
          <w:rStyle w:val="s4"/>
          <w:color w:val="7030A0"/>
          <w:sz w:val="28"/>
          <w:szCs w:val="28"/>
        </w:rPr>
        <w:t>Mögen Licht, Liebe und Kraft 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568"/>
        <w:rPr>
          <w:color w:val="7030A0"/>
          <w:sz w:val="28"/>
          <w:szCs w:val="28"/>
        </w:rPr>
      </w:pPr>
      <w:r w:rsidRPr="007A5AEC">
        <w:rPr>
          <w:rStyle w:val="s4"/>
          <w:color w:val="7030A0"/>
          <w:sz w:val="28"/>
          <w:szCs w:val="28"/>
        </w:rPr>
        <w:t>den Plan auf Erden wieder herstellen.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284"/>
        <w:rPr>
          <w:color w:val="7030A0"/>
          <w:sz w:val="28"/>
          <w:szCs w:val="28"/>
        </w:rPr>
      </w:pP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284" w:firstLine="284"/>
        <w:rPr>
          <w:color w:val="7030A0"/>
          <w:sz w:val="28"/>
          <w:szCs w:val="28"/>
        </w:rPr>
      </w:pPr>
      <w:r w:rsidRPr="007A5AEC">
        <w:rPr>
          <w:rStyle w:val="s4"/>
          <w:color w:val="7030A0"/>
          <w:sz w:val="28"/>
          <w:szCs w:val="28"/>
        </w:rPr>
        <w:t>So sei es!</w:t>
      </w:r>
    </w:p>
    <w:p w:rsidR="00771FAE" w:rsidRPr="007A5AEC" w:rsidRDefault="00771FAE" w:rsidP="007A5AEC">
      <w:pPr>
        <w:pStyle w:val="s2"/>
        <w:spacing w:before="75" w:beforeAutospacing="0" w:after="75" w:afterAutospacing="0" w:line="324" w:lineRule="atLeast"/>
        <w:ind w:left="284"/>
        <w:jc w:val="center"/>
        <w:rPr>
          <w:color w:val="7030A0"/>
          <w:sz w:val="27"/>
          <w:szCs w:val="27"/>
        </w:rPr>
      </w:pPr>
      <w:r w:rsidRPr="007A5AEC">
        <w:rPr>
          <w:color w:val="7030A0"/>
          <w:sz w:val="27"/>
          <w:szCs w:val="27"/>
        </w:rPr>
        <w:t>                     (1945) von Alice Baley   </w:t>
      </w:r>
    </w:p>
    <w:p w:rsidR="00771FAE" w:rsidRDefault="00771FAE" w:rsidP="007A5AEC">
      <w:pPr>
        <w:ind w:firstLine="708"/>
        <w:rPr>
          <w:color w:val="7030A0"/>
        </w:rPr>
      </w:pPr>
    </w:p>
    <w:p w:rsidR="00771FAE" w:rsidRDefault="00771FAE" w:rsidP="007A5AEC">
      <w:pPr>
        <w:ind w:firstLine="708"/>
        <w:rPr>
          <w:color w:val="7030A0"/>
        </w:rPr>
      </w:pPr>
    </w:p>
    <w:p w:rsidR="00771FAE" w:rsidRPr="007A5AEC" w:rsidRDefault="00771FAE" w:rsidP="007A5AEC">
      <w:pPr>
        <w:ind w:firstLine="708"/>
        <w:rPr>
          <w:rFonts w:ascii="Calibri" w:hAnsi="Calibri"/>
          <w:color w:val="7030A0"/>
          <w:sz w:val="22"/>
          <w:szCs w:val="22"/>
        </w:rPr>
      </w:pPr>
      <w:r w:rsidRPr="007A5AEC">
        <w:rPr>
          <w:color w:val="7030A0"/>
        </w:rPr>
        <w:t>Dieses Gebet entfaltet seine größte Kraft</w:t>
      </w:r>
      <w:r>
        <w:rPr>
          <w:color w:val="7030A0"/>
        </w:rPr>
        <w:t>,</w:t>
      </w:r>
    </w:p>
    <w:p w:rsidR="00771FAE" w:rsidRPr="007A5AEC" w:rsidRDefault="00771FAE" w:rsidP="007A5AEC">
      <w:pPr>
        <w:ind w:left="708"/>
        <w:rPr>
          <w:rFonts w:ascii="Calibri" w:hAnsi="Calibri"/>
          <w:color w:val="7030A0"/>
          <w:sz w:val="22"/>
          <w:szCs w:val="22"/>
        </w:rPr>
      </w:pPr>
      <w:r w:rsidRPr="007A5AEC">
        <w:rPr>
          <w:color w:val="7030A0"/>
        </w:rPr>
        <w:t>wenn viele Menschen gemeinsam für den Frieden beten.</w:t>
      </w:r>
    </w:p>
    <w:p w:rsidR="00771FAE" w:rsidRPr="007A5AEC" w:rsidRDefault="00771FAE" w:rsidP="007A5AEC">
      <w:pPr>
        <w:ind w:left="708"/>
        <w:rPr>
          <w:color w:val="7030A0"/>
        </w:rPr>
      </w:pPr>
      <w:r w:rsidRPr="007A5AEC">
        <w:rPr>
          <w:color w:val="7030A0"/>
        </w:rPr>
        <w:t>Empfohlen morgens um 7 Uhr und/oder abends um 19 Uhr. </w:t>
      </w:r>
    </w:p>
    <w:sectPr w:rsidR="00771FAE" w:rsidRPr="007A5AEC" w:rsidSect="007A5AEC">
      <w:pgSz w:w="11906" w:h="16838"/>
      <w:pgMar w:top="851" w:right="1417" w:bottom="709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1FAE" w:rsidRDefault="00771FAE" w:rsidP="007A5AEC">
      <w:r>
        <w:separator/>
      </w:r>
    </w:p>
  </w:endnote>
  <w:endnote w:type="continuationSeparator" w:id="0">
    <w:p w:rsidR="00771FAE" w:rsidRDefault="00771FAE" w:rsidP="007A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1FAE" w:rsidRDefault="00771FAE" w:rsidP="007A5AEC">
      <w:r>
        <w:separator/>
      </w:r>
    </w:p>
  </w:footnote>
  <w:footnote w:type="continuationSeparator" w:id="0">
    <w:p w:rsidR="00771FAE" w:rsidRDefault="00771FAE" w:rsidP="007A5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A5AEC"/>
    <w:rsid w:val="00174C18"/>
    <w:rsid w:val="005343CF"/>
    <w:rsid w:val="00640E81"/>
    <w:rsid w:val="00771FAE"/>
    <w:rsid w:val="007A5AEC"/>
    <w:rsid w:val="007F631F"/>
    <w:rsid w:val="00A240AD"/>
    <w:rsid w:val="00B93E8B"/>
    <w:rsid w:val="00CA5585"/>
    <w:rsid w:val="00E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4CF08D0-5BD6-4D60-90B0-2E3A1EC9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5AE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2">
    <w:name w:val="s2"/>
    <w:basedOn w:val="Standard"/>
    <w:uiPriority w:val="99"/>
    <w:rsid w:val="007A5AEC"/>
    <w:pPr>
      <w:spacing w:before="100" w:beforeAutospacing="1" w:after="100" w:afterAutospacing="1"/>
    </w:pPr>
  </w:style>
  <w:style w:type="character" w:customStyle="1" w:styleId="s3">
    <w:name w:val="s3"/>
    <w:basedOn w:val="Absatz-Standardschriftart"/>
    <w:uiPriority w:val="99"/>
    <w:rsid w:val="007A5AEC"/>
    <w:rPr>
      <w:rFonts w:cs="Times New Roman"/>
    </w:rPr>
  </w:style>
  <w:style w:type="character" w:customStyle="1" w:styleId="s4">
    <w:name w:val="s4"/>
    <w:basedOn w:val="Absatz-Standardschriftart"/>
    <w:uiPriority w:val="99"/>
    <w:rsid w:val="007A5AEC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7A5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A5AEC"/>
    <w:rPr>
      <w:rFonts w:ascii="Times New Roman" w:hAnsi="Times New Roman"/>
      <w:sz w:val="24"/>
      <w:lang w:val="x-none" w:eastAsia="de-DE"/>
    </w:rPr>
  </w:style>
  <w:style w:type="paragraph" w:styleId="Fuzeile">
    <w:name w:val="footer"/>
    <w:basedOn w:val="Standard"/>
    <w:link w:val="FuzeileZchn"/>
    <w:uiPriority w:val="99"/>
    <w:rsid w:val="007A5A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A5AEC"/>
    <w:rPr>
      <w:rFonts w:ascii="Times New Roman" w:hAnsi="Times New Roman"/>
      <w:sz w:val="24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2022-07-26T19:20:00Z</dcterms:created>
  <dcterms:modified xsi:type="dcterms:W3CDTF">2022-07-26T19:20:00Z</dcterms:modified>
</cp:coreProperties>
</file>